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2011-2015年中国放疗设备产业发展前景调研与投资战略研究报告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2011-2015年中国放疗设备产业发展前景调研与投资战略研究报告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2011-2015年中国放疗设备产业发展前景调研与投资战略研究报告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2011-2015年中国放疗设备产业发展前景调研与投资战略研究报告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