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2010-2015年中国服装加工行业投资前景分析及发展动态预测报告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2010-2015年中国服装加工行业投资前景分析及发展动态预测报告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2010-2015年中国服装加工行业投资前景分析及发展动态预测报告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2010-2015年中国服装加工行业投资前景分析及发展动态预测报告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