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2011-2015年中国家禽养殖产业运营态势调研与投资前景预测报告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2011-2015年中国家禽养殖产业运营态势调研与投资前景预测报告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2011-2015年中国家禽养殖产业运营态势调研与投资前景预测报告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2011-2015年中国家禽养殖产业运营态势调研与投资前景预测报告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