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2010-2015年中国木地板行业投资分析及运营态势深度研究咨询报告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2010-2015年中国木地板行业投资分析及运营态势深度研究咨询报告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2010-2015年中国木地板行业投资分析及运营态势深度研究咨询报告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2010-2015年中国木地板行业投资分析及运营态势深度研究咨询报告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