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2010-2015年中国钢铁铸件制造行业运行与投资前景分析报告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2010-2015年中国钢铁铸件制造行业运行与投资前景分析报告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2010-2015年中国钢铁铸件制造行业运行与投资前景分析报告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2010-2015年中国钢铁铸件制造行业运行与投资前景分析报告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