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2010-2015年中国纯棉坯布行业投资风险分析及发展前景预测报告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2010-2015年中国纯棉坯布行业投资风险分析及发展前景预测报告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2010-2015年中国纯棉坯布行业投资风险分析及发展前景预测报告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2010-2015年中国纯棉坯布行业投资风险分析及发展前景预测报告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