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2010-2015年中国农、林、牧、渔专用机械制造行业发展前景与投资运行分析报告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2010-2015年中国农、林、牧、渔专用机械制造行业发展前景与投资运行分析报告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2010-2015年中国农、林、牧、渔专用机械制造行业发展前景与投资运行分析报告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2010-2015年中国农、林、牧、渔专用机械制造行业发展前景与投资运行分析报告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