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2011-2015年三网融合背景下的新媒体市场运营态势评估及投资风险研究报告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2011-2015年三网融合背景下的新媒体市场运营态势评估及投资风险研究报告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2011-2015年三网融合背景下的新媒体市场运营态势评估及投资风险研究报告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https://www.icandata.com/view/160648.html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https://www.icandata.com/view/160648.html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2011-2015年三网融合背景下的新媒体市场运营态势评估及投资风险研究报告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160648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