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办公沙发行业投资分析及发展动态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办公沙发行业投资分析及发展动态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沙发行业投资分析及发展动态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沙发行业投资分析及发展动态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