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2010-2015年中国竹地板行业投资前景分析及竞争格局预测报告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2010-2015年中国竹地板行业投资前景分析及竞争格局预测报告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2010-2015年中国竹地板行业投资前景分析及竞争格局预测报告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https://www.icandata.com/view/160787.html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2010-2015年中国竹地板行业投资前景分析及竞争格局预测报告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160787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