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2010-2015年中国中央空调行业投资分析及发展动向预测报告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2010-2015年中国中央空调行业投资分析及发展动向预测报告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2010-2015年中国中央空调行业投资分析及发展动向预测报告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2010-2015年中国中央空调行业投资分析及发展动向预测报告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