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2010-2015年中国制服、工作服行业投资分析及运营态势调研报告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2010-2015年中国制服、工作服行业投资分析及运营态势调研报告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2010-2015年中国制服、工作服行业投资分析及运营态势调研报告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2010-2015年中国制服、工作服行业投资分析及运营态势调研报告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