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2011-2015年中国智能坐便器市场销售策略及投资风险预测分析报告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2011-2015年中国智能坐便器市场销售策略及投资风险预测分析报告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2011-2015年中国智能坐便器市场销售策略及投资风险预测分析报告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2011-2015年中国智能坐便器市场销售策略及投资风险预测分析报告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