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2010-2015年中国艺术纸行业投资分析及营销策略研究报告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2010-2015年中国艺术纸行业投资分析及营销策略研究报告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2010-2015年中国艺术纸行业投资分析及营销策略研究报告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2010-2015年中国艺术纸行业投资分析及营销策略研究报告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