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2011-2015年中国垃圾处理中转站行业运营前景与投资战略研究报告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2011-2015年中国垃圾处理中转站行业运营前景与投资战略研究报告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2011-2015年中国垃圾处理中转站行业运营前景与投资战略研究报告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2011-2015年中国垃圾处理中转站行业运营前景与投资战略研究报告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