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2010-2015年中国血压调节用品行业投资前景分析及发展预测报告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2010-2015年中国血压调节用品行业投资前景分析及发展预测报告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2010-2015年中国血压调节用品行业投资前景分析及发展预测报告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2010-2015年中国血压调节用品行业投资前景分析及发展预测报告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