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2011-2015年中国系统集成行业发展动态与投资前景研究报告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2011-2015年中国系统集成行业发展动态与投资前景研究报告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2011-2015年中国系统集成行业发展动态与投资前景研究报告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2011-2015年中国系统集成行业发展动态与投资前景研究报告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