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2010-2015年中国壁纸行业投资前景分析及运营态势研究报告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2010-2015年中国壁纸行业投资前景分析及运营态势研究报告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2010-2015年中国壁纸行业投资前景分析及运营态势研究报告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https://www.icandata.com/view/161383.html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2010-2015年中国壁纸行业投资前景分析及运营态势研究报告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161383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