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2010-2015年光伏太阳能行业运营态势分析及投资风险预测报告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2010-2015年光伏太阳能行业运营态势分析及投资风险预测报告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2010-2015年光伏太阳能行业运营态势分析及投资风险预测报告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2010-2015年光伏太阳能行业运营态势分析及投资风险预测报告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