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2011-2015年中国塑料中空成型机市场投资战略分析与发展趋势研究报告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2011-2015年中国塑料中空成型机市场投资战略分析与发展趋势研究报告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2011-2015年中国塑料中空成型机市场投资战略分析与发展趋势研究报告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https://www.icandata.com/view/161670.html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https://www.icandata.com/view/161670.html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2011-2015年中国塑料中空成型机市场投资战略分析与发展趋势研究报告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161670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