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2010-2015年中国动漫、影视主题玩具行业营销规划分析及投资前景预测报告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2010-2015年中国动漫、影视主题玩具行业营销规划分析及投资前景预测报告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2010-2015年中国动漫、影视主题玩具行业营销规划分析及投资前景预测报告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2010-2015年中国动漫、影视主题玩具行业营销规划分析及投资前景预测报告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