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2010-2015年中国分切机行业竞争格局风险及投资前景预测报告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2010-2015年中国分切机行业竞争格局风险及投资前景预测报告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2010-2015年中国分切机行业竞争格局风险及投资前景预测报告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2010-2015年中国分切机行业竞争格局风险及投资前景预测报告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162037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