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2010-2015年中国医疗诊断、监护及治疗设备制造行业运营前景规划分析报告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2010-2015年中国医疗诊断、监护及治疗设备制造行业运营前景规划分析报告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2010-2015年中国医疗诊断、监护及治疗设备制造行业运营前景规划分析报告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2010-2015年中国医疗诊断、监护及治疗设备制造行业运营前景规划分析报告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