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2010-2015年中国仪器仪表及文化、办公用机械制造行业运营前景分析报告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2010-2015年中国仪器仪表及文化、办公用机械制造行业运营前景分析报告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2010-2015年中国仪器仪表及文化、办公用机械制造行业运营前景分析报告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2010-2015年中国仪器仪表及文化、办公用机械制造行业运营前景分析报告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