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2010-2015年中国户外家具行业投资风险分析及前景规划预测报告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2010-2015年中国户外家具行业投资风险分析及前景规划预测报告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2010-2015年中国户外家具行业投资风险分析及前景规划预测报告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2010-2015年中国户外家具行业投资风险分析及前景规划预测报告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