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2010-2015年中国助动自行车制造行业发展规划与前景预测分析报告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2010-2015年中国助动自行车制造行业发展规划与前景预测分析报告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2010-2015年中国助动自行车制造行业发展规划与前景预测分析报告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2010-2015年中国助动自行车制造行业发展规划与前景预测分析报告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