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2010-2015年中国铸造机械制造行业发展运行与投资风险分析报告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2010-2015年中国铸造机械制造行业发展运行与投资风险分析报告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2010-2015年中国铸造机械制造行业发展运行与投资风险分析报告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2010-2015年中国铸造机械制造行业发展运行与投资风险分析报告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