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2011-2015年中国触摸屏行业市场运行发展与投资风险前景预测报告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2011-2015年中国触摸屏行业市场运行发展与投资风险前景预测报告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2011-2015年中国触摸屏行业市场运行发展与投资风险前景预测报告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2011-2015年中国触摸屏行业市场运行发展与投资风险前景预测报告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