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2011-2015年中国连锁超市市场投资风险分析与发展趋势研究报告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2011-2015年中国连锁超市市场投资风险分析与发展趋势研究报告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2011-2015年中国连锁超市市场投资风险分析与发展趋势研究报告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2011-2015年中国连锁超市市场投资风险分析与发展趋势研究报告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