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2011-2015年中国餐饮连锁业前景规划评估与投资战略研究报告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2011-2015年中国餐饮连锁业前景规划评估与投资战略研究报告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2011-2015年中国餐饮连锁业前景规划评估与投资战略研究报告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2011-2015年中国餐饮连锁业前景规划评估与投资战略研究报告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