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“十二五”规划2011-2015年中国营养煲市场需求深度调查与投资前景预测报告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“十二五”规划2011-2015年中国营养煲市场需求深度调查与投资前景预测报告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“十二五”规划2011-2015年中国营养煲市场需求深度调查与投资前景预测报告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https://www.icandata.com/view/162589.html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https://www.icandata.com/view/162589.html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“十二五”规划2011-2015年中国营养煲市场需求深度调查与投资前景预测报告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162589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