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中国“十二五”规划纺织制成品行业投资前景指导报告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中国“十二五”规划纺织制成品行业投资前景指导报告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中国“十二五”规划纺织制成品行业投资前景指导报告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https://www.icandata.com/view/162664.html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https://www.icandata.com/view/162664.html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中国“十二五”规划纺织制成品行业投资前景指导报告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162664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