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2011-2015年中国中成药行业营销策略及投资前景分析报告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2011-2015年中国中成药行业营销策略及投资前景分析报告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2011-2015年中国中成药行业营销策略及投资前景分析报告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2011-2015年中国中成药行业营销策略及投资前景分析报告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