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2011-2015年中国废塑料产业运行前景分析与投资战略研究报告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2011-2015年中国废塑料产业运行前景分析与投资战略研究报告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2011-2015年中国废塑料产业运行前景分析与投资战略研究报告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2011-2015年中国废塑料产业运行前景分析与投资战略研究报告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