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冷阴极荧光灯管(CCFL)行业运营状况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冷阴极荧光灯管(CCFL)行业运营状况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阴极荧光灯管(CCFL)行业运营状况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阴极荧光灯管(CCFL)行业运营状况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