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阴极荧光灯管(CCFL)行业运营状况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阴极荧光灯管(CCFL)行业运营状况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阴极荧光灯管(CCFL)行业运营状况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阴极荧光灯管(CCFL)行业运营状况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