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2010-2015年中国沙发布行业投资风险分析及前景预测报告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2010-2015年中国沙发布行业投资风险分析及前景预测报告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2010-2015年中国沙发布行业投资风险分析及前景预测报告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https://www.icandata.com/view/163270.html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https://www.icandata.com/view/163270.html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2010-2015年中国沙发布行业投资风险分析及前景预测报告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163270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