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2010-2015年中国商用空调行业市场前景分析及深度研究咨询报告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2010-2015年中国商用空调行业市场前景分析及深度研究咨询报告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2010-2015年中国商用空调行业市场前景分析及深度研究咨询报告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2010-2015年中国商用空调行业市场前景分析及深度研究咨询报告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