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2010-2015年中国食堂餐桌行业投资规划分析及前景预测报告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2010-2015年中国食堂餐桌行业投资规划分析及前景预测报告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2010-2015年中国食堂餐桌行业投资规划分析及前景预测报告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2010-2015年中国食堂餐桌行业投资规划分析及前景预测报告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