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2010-2015年中国塑钢门行业投资方向分析及发展前景预测报告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2010-2015年中国塑钢门行业投资方向分析及发展前景预测报告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2010-2015年中国塑钢门行业投资方向分析及发展前景预测报告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2010-2015年中国塑钢门行业投资方向分析及发展前景预测报告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