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2010-2015年中国塑料地板行业投资规划分析及发展前景预测报告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2010-2015年中国塑料地板行业投资规划分析及发展前景预测报告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2010-2015年中国塑料地板行业投资规划分析及发展前景预测报告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2010-2015年中国塑料地板行业投资规划分析及发展前景预测报告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