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2011-2015年中国丙二醇市场运行前景规划及发展趋势预测分析报告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2011-2015年中国丙二醇市场运行前景规划及发展趋势预测分析报告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2011-2015年中国丙二醇市场运行前景规划及发展趋势预测分析报告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2011-2015年中国丙二醇市场运行前景规划及发展趋势预测分析报告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