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2011-2015年中国环保药剂与材料市场竞争格局与投资环境分析报告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2011-2015年中国环保药剂与材料市场竞争格局与投资环境分析报告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2011-2015年中国环保药剂与材料市场竞争格局与投资环境分析报告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2011-2015年中国环保药剂与材料市场竞争格局与投资环境分析报告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