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2011-2015年中国球类制造行业市场竞争格局与投资风险咨询报告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2011-2015年中国球类制造行业市场竞争格局与投资风险咨询报告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2011-2015年中国球类制造行业市场竞争格局与投资风险咨询报告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2011-2015年中国球类制造行业市场竞争格局与投资风险咨询报告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