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中国针织品、编织品及其制品行业“十一五”发展回顾及“十二五”规划分析报告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中国针织品、编织品及其制品行业“十一五”发展回顾及“十二五”规划分析报告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中国针织品、编织品及其制品行业“十一五”发展回顾及“十二五”规划分析报告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https://www.icandata.com/view/163962.html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https://www.icandata.com/view/163962.html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中国针织品、编织品及其制品行业“十一五”发展回顾及“十二五”规划分析报告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163962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