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中国原油加工及石油制品行业“十一五”发展回顾及“十二五”规划预测报告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中国原油加工及石油制品行业“十一五”发展回顾及“十二五”规划预测报告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中国原油加工及石油制品行业“十一五”发展回顾及“十二五”规划预测报告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中国原油加工及石油制品行业“十一五”发展回顾及“十二五”规划预测报告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