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中国羽毛(绒)加工行业“十一五”发展回顾及“十二五”规划分析报告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中国羽毛(绒)加工行业“十一五”发展回顾及“十二五”规划分析报告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中国羽毛(绒)加工行业“十一五”发展回顾及“十二五”规划分析报告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中国羽毛(绒)加工行业“十一五”发展回顾及“十二五”规划分析报告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163967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