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羽毛(绒)加工及制品行业“十一五”发展回顾及“十二五”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羽毛(绒)加工及制品行业“十一五”发展回顾及“十二五”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羽毛(绒)加工及制品行业“十一五”发展回顾及“十二五”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羽毛(绒)加工及制品行业“十一五”发展回顾及“十二五”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