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中国橡胶板、管、带行业“十一五”发展回顾及“十二五”规划分析预测报告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中国橡胶板、管、带行业“十一五”发展回顾及“十二五”规划分析预测报告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中国橡胶板、管、带行业“十一五”发展回顾及“十二五”规划分析预测报告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中国橡胶板、管、带行业“十一五”发展回顾及“十二五”规划分析预测报告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