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2011-2015年中国茶具市场竞争态势及市场前景分析报告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2011-2015年中国茶具市场竞争态势及市场前景分析报告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2011-2015年中国茶具市场竞争态势及市场前景分析报告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2011-2015年中国茶具市场竞争态势及市场前景分析报告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